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E4" w:rsidRDefault="00AC6509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  <w:r>
        <w:rPr>
          <w:rFonts w:ascii="Arial" w:eastAsia="Times New Roman" w:hAnsi="Arial"/>
          <w:b/>
          <w:bCs/>
          <w:smallCaps/>
          <w:noProof/>
          <w:szCs w:val="20"/>
          <w:lang w:eastAsia="pt-BR"/>
        </w:rPr>
        <w:drawing>
          <wp:inline distT="0" distB="0" distL="0" distR="0">
            <wp:extent cx="542290" cy="59118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</w:p>
    <w:p w:rsidR="00A274E4" w:rsidRP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Ministério do Meio Ambiente</w:t>
      </w:r>
    </w:p>
    <w:p w:rsidR="00A274E4" w:rsidRPr="00A274E4" w:rsidRDefault="00A274E4" w:rsidP="00A274E4">
      <w:pPr>
        <w:spacing w:after="120" w:line="240" w:lineRule="exact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Conselho Nacional de Recursos Hídricos</w:t>
      </w:r>
    </w:p>
    <w:p w:rsid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</w:p>
    <w:p w:rsidR="00A274E4" w:rsidRP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274E4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PROPOSTA</w:t>
      </w:r>
      <w:r w:rsidRPr="00A274E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DE RESOLUÇÃO N</w:t>
      </w:r>
      <w:r w:rsidRPr="00A274E4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ar-SA"/>
        </w:rPr>
        <w:t>o</w:t>
      </w:r>
      <w:r w:rsidRPr="00A274E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</w:t>
      </w:r>
      <w:r w:rsidR="00D3519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DE            </w:t>
      </w:r>
      <w:proofErr w:type="spellStart"/>
      <w:r w:rsidR="00D3519E">
        <w:rPr>
          <w:rFonts w:ascii="Times New Roman" w:eastAsia="Times New Roman" w:hAnsi="Times New Roman"/>
          <w:b/>
          <w:sz w:val="24"/>
          <w:szCs w:val="24"/>
          <w:lang w:eastAsia="ar-SA"/>
        </w:rPr>
        <w:t>DE</w:t>
      </w:r>
      <w:proofErr w:type="spellEnd"/>
      <w:r w:rsidR="00D3519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AGOSTO DE 2015</w:t>
      </w:r>
      <w:r w:rsidRPr="00A274E4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A274E4" w:rsidRP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eastAsia="ar-SA"/>
        </w:rPr>
      </w:pPr>
    </w:p>
    <w:p w:rsidR="00A274E4" w:rsidRPr="00A274E4" w:rsidRDefault="00A274E4" w:rsidP="00A274E4">
      <w:pPr>
        <w:tabs>
          <w:tab w:val="left" w:pos="1134"/>
        </w:tabs>
        <w:suppressAutoHyphens/>
        <w:spacing w:after="120" w:line="240" w:lineRule="exact"/>
        <w:ind w:left="4641" w:right="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A274E4" w:rsidRPr="00A274E4" w:rsidRDefault="001A1172" w:rsidP="00D3519E">
      <w:pPr>
        <w:tabs>
          <w:tab w:val="left" w:pos="1134"/>
        </w:tabs>
        <w:suppressAutoHyphens/>
        <w:spacing w:after="120" w:line="240" w:lineRule="auto"/>
        <w:ind w:left="3828" w:right="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Prorroga</w:t>
      </w:r>
      <w:r w:rsidRPr="001A1172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o prazo da delegação de competência </w:t>
      </w:r>
      <w:r w:rsidRPr="00A274E4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à Associação Pró-Gestão das Águas da Bacia Hidrográfica do Rio </w:t>
      </w:r>
      <w:r w:rsidR="00E54CD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Paraíba do Sul</w:t>
      </w:r>
      <w:r w:rsidRPr="001A1172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para desempenhar as funções de Agência de Água </w:t>
      </w:r>
      <w:r w:rsidR="00A274E4" w:rsidRPr="00A274E4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da Bacia Hidrográfica do </w:t>
      </w:r>
      <w:r w:rsidR="00351E25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R</w:t>
      </w:r>
      <w:bookmarkStart w:id="0" w:name="_GoBack"/>
      <w:bookmarkEnd w:id="0"/>
      <w:r w:rsidR="00A274E4" w:rsidRPr="00A274E4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io Paraíba do Sul.</w:t>
      </w:r>
    </w:p>
    <w:p w:rsidR="00A274E4" w:rsidRPr="00A274E4" w:rsidRDefault="00A274E4" w:rsidP="00A274E4">
      <w:pPr>
        <w:suppressAutoHyphens/>
        <w:spacing w:after="12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274E4" w:rsidRPr="00D3519E" w:rsidRDefault="00A274E4" w:rsidP="00A274E4">
      <w:pPr>
        <w:suppressAutoHyphens/>
        <w:spacing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O </w:t>
      </w:r>
      <w:r w:rsidRPr="00D3519E">
        <w:rPr>
          <w:rFonts w:ascii="Times New Roman" w:eastAsia="Times New Roman" w:hAnsi="Times New Roman"/>
          <w:b/>
          <w:sz w:val="24"/>
          <w:szCs w:val="24"/>
          <w:lang w:eastAsia="ar-SA"/>
        </w:rPr>
        <w:t>CONSELHO NACIONAL DE RECURSOS HÍDRICOS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>, no uso das competências que lhe são conferidas pelas Leis nos 9.433, de 8 de janeiro de 1997, 9.984, de 17 de julho de 2000, e 12.334, de 20 setembro de 2010, pelo Decreto no 4.613, de 11 de março de 2003, e tendo em vista o disposto em seu Regimento Interno, anexo à Portaria no 437, de 8 de novembro de 2013, e</w:t>
      </w:r>
    </w:p>
    <w:p w:rsidR="00A274E4" w:rsidRPr="00D3519E" w:rsidRDefault="00A274E4" w:rsidP="00A274E4">
      <w:pPr>
        <w:suppressAutoHyphens/>
        <w:spacing w:after="12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Considerando a Resolução CNRH </w:t>
      </w:r>
      <w:r w:rsidR="00D3519E" w:rsidRPr="00D3519E">
        <w:rPr>
          <w:rFonts w:ascii="Times New Roman" w:eastAsia="Times New Roman" w:hAnsi="Times New Roman"/>
          <w:bCs/>
          <w:sz w:val="24"/>
          <w:szCs w:val="24"/>
          <w:lang w:eastAsia="ar-SA"/>
        </w:rPr>
        <w:t>nº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38, de 26 de março de 2004, que delega competência à Associação Pró-Gestão das </w:t>
      </w:r>
      <w:r w:rsidR="001A1172">
        <w:rPr>
          <w:rFonts w:ascii="Times New Roman" w:eastAsia="Times New Roman" w:hAnsi="Times New Roman"/>
          <w:sz w:val="24"/>
          <w:szCs w:val="24"/>
          <w:lang w:eastAsia="ar-SA"/>
        </w:rPr>
        <w:t>Águas da Bacia Hidrográfica do r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io Paraíba do Sul - AGEVAP para desempenhar funções e atividades inerentes à Agência de Água da Bacia Hidrográfica do </w:t>
      </w:r>
      <w:r w:rsidR="00351E25">
        <w:rPr>
          <w:rFonts w:ascii="Times New Roman" w:eastAsia="Times New Roman" w:hAnsi="Times New Roman"/>
          <w:sz w:val="24"/>
          <w:szCs w:val="24"/>
          <w:lang w:eastAsia="ar-SA"/>
        </w:rPr>
        <w:t>R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>io Paraíba do Sul, pelo prazo de dois anos;</w:t>
      </w:r>
    </w:p>
    <w:p w:rsidR="00A274E4" w:rsidRPr="00D3519E" w:rsidRDefault="00A274E4" w:rsidP="00A274E4">
      <w:pPr>
        <w:suppressAutoHyphens/>
        <w:spacing w:after="12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Considerando a Resolução CNRH </w:t>
      </w:r>
      <w:r w:rsidR="00D3519E" w:rsidRPr="00D3519E">
        <w:rPr>
          <w:rFonts w:ascii="Times New Roman" w:eastAsia="Times New Roman" w:hAnsi="Times New Roman"/>
          <w:bCs/>
          <w:sz w:val="24"/>
          <w:szCs w:val="24"/>
          <w:lang w:eastAsia="ar-SA"/>
        </w:rPr>
        <w:t>nº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59, de 2 de junho de 2006, que p</w:t>
      </w:r>
      <w:r w:rsidR="00CC78B0" w:rsidRPr="00D3519E">
        <w:rPr>
          <w:rFonts w:ascii="Times New Roman" w:eastAsia="Times New Roman" w:hAnsi="Times New Roman"/>
          <w:sz w:val="24"/>
          <w:szCs w:val="24"/>
          <w:lang w:eastAsia="ar-SA"/>
        </w:rPr>
        <w:t>rorroga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, até 30 </w:t>
      </w:r>
      <w:r w:rsidR="00CC78B0" w:rsidRPr="00D3519E">
        <w:rPr>
          <w:rFonts w:ascii="Times New Roman" w:eastAsia="Times New Roman" w:hAnsi="Times New Roman"/>
          <w:sz w:val="24"/>
          <w:szCs w:val="24"/>
          <w:lang w:eastAsia="ar-SA"/>
        </w:rPr>
        <w:t>de junho de 2016, a delegação da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AGEVAP para desempenhar funções </w:t>
      </w:r>
      <w:r w:rsidR="00AC6509">
        <w:rPr>
          <w:rFonts w:ascii="Times New Roman" w:eastAsia="Times New Roman" w:hAnsi="Times New Roman"/>
          <w:sz w:val="24"/>
          <w:szCs w:val="24"/>
          <w:lang w:eastAsia="ar-SA"/>
        </w:rPr>
        <w:t>de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Agência de</w:t>
      </w:r>
      <w:r w:rsidR="00351E25">
        <w:rPr>
          <w:rFonts w:ascii="Times New Roman" w:eastAsia="Times New Roman" w:hAnsi="Times New Roman"/>
          <w:sz w:val="24"/>
          <w:szCs w:val="24"/>
          <w:lang w:eastAsia="ar-SA"/>
        </w:rPr>
        <w:t xml:space="preserve"> Água da Bacia Hidrográfica do R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io Paraíba do Sul; </w:t>
      </w:r>
    </w:p>
    <w:p w:rsidR="00A274E4" w:rsidRPr="00D3519E" w:rsidRDefault="00D3519E" w:rsidP="00A274E4">
      <w:pPr>
        <w:suppressAutoHyphens/>
        <w:spacing w:before="120" w:after="280" w:line="240" w:lineRule="auto"/>
        <w:ind w:firstLine="141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>Considerando a proposta do Comitê de Integraçã</w:t>
      </w:r>
      <w:r w:rsidR="001A1172">
        <w:rPr>
          <w:rFonts w:ascii="Times New Roman" w:eastAsia="Times New Roman" w:hAnsi="Times New Roman"/>
          <w:sz w:val="24"/>
          <w:szCs w:val="24"/>
          <w:lang w:eastAsia="ar-SA"/>
        </w:rPr>
        <w:t>o para a Bacia Hidrográfica do r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io Paraíba do Sul, constante da </w:t>
      </w:r>
      <w:r w:rsidR="00A274E4" w:rsidRPr="00D3519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Deliberação CEIVAP nº 227, de 24 de março de 2015, que </w:t>
      </w:r>
      <w:r w:rsidRPr="00D3519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indica a </w:t>
      </w:r>
      <w:r w:rsidR="00A274E4" w:rsidRPr="00D3519E">
        <w:rPr>
          <w:rFonts w:ascii="Times New Roman" w:eastAsia="Times New Roman" w:hAnsi="Times New Roman"/>
          <w:bCs/>
          <w:sz w:val="24"/>
          <w:szCs w:val="24"/>
          <w:lang w:eastAsia="ar-SA"/>
        </w:rPr>
        <w:t>prorrogação da delegação à AGEVAP as funções de Agência de Água e Secretaria Executiva do CEIVAP.</w:t>
      </w:r>
    </w:p>
    <w:p w:rsidR="00A274E4" w:rsidRPr="00D3519E" w:rsidRDefault="00A274E4" w:rsidP="00A274E4">
      <w:pPr>
        <w:suppressAutoHyphens/>
        <w:spacing w:before="120" w:after="12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>RESOLVE:</w:t>
      </w:r>
    </w:p>
    <w:p w:rsidR="00A274E4" w:rsidRPr="00D3519E" w:rsidRDefault="00A274E4" w:rsidP="00A274E4">
      <w:pPr>
        <w:suppressAutoHyphens/>
        <w:spacing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Art. 1</w:t>
      </w:r>
      <w:r w:rsidRPr="00D3519E">
        <w:rPr>
          <w:rFonts w:ascii="Times New Roman" w:eastAsia="Times New Roman" w:hAnsi="Times New Roman"/>
          <w:b/>
          <w:bCs/>
          <w:sz w:val="24"/>
          <w:szCs w:val="24"/>
          <w:u w:val="single"/>
          <w:vertAlign w:val="superscript"/>
          <w:lang w:eastAsia="ar-SA"/>
        </w:rPr>
        <w:t>o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Prorrogar, </w:t>
      </w:r>
      <w:r w:rsidRPr="00D3519E">
        <w:rPr>
          <w:rFonts w:ascii="Times New Roman" w:eastAsia="Times New Roman" w:hAnsi="Times New Roman"/>
          <w:bCs/>
          <w:sz w:val="24"/>
          <w:szCs w:val="24"/>
          <w:lang w:eastAsia="ar-SA"/>
        </w:rPr>
        <w:t>até 30 de junho de 2026,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a delegação de competência à </w:t>
      </w:r>
      <w:r w:rsidR="00882D93" w:rsidRPr="00882D93">
        <w:rPr>
          <w:rFonts w:ascii="Times New Roman" w:eastAsia="Times New Roman" w:hAnsi="Times New Roman"/>
          <w:iCs/>
          <w:sz w:val="24"/>
          <w:szCs w:val="24"/>
          <w:lang w:eastAsia="ar-SA"/>
        </w:rPr>
        <w:t>Associação Pró-Gestão das Águas da Bacia Hidrográfica do Rio Paraíba do Sul</w:t>
      </w:r>
      <w:r w:rsidR="00882D93" w:rsidRPr="00882D93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para desempenhar </w:t>
      </w:r>
      <w:r w:rsidR="00CB32D8">
        <w:rPr>
          <w:rFonts w:ascii="Times New Roman" w:eastAsia="Times New Roman" w:hAnsi="Times New Roman"/>
          <w:sz w:val="24"/>
          <w:szCs w:val="24"/>
          <w:lang w:eastAsia="ar-SA"/>
        </w:rPr>
        <w:t xml:space="preserve">as 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funções </w:t>
      </w:r>
      <w:r w:rsidR="00E54CD6">
        <w:rPr>
          <w:rFonts w:ascii="Times New Roman" w:eastAsia="Times New Roman" w:hAnsi="Times New Roman"/>
          <w:sz w:val="24"/>
          <w:szCs w:val="24"/>
          <w:lang w:eastAsia="ar-SA"/>
        </w:rPr>
        <w:t xml:space="preserve">de 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>Agência de</w:t>
      </w:r>
      <w:r w:rsidR="001A1172">
        <w:rPr>
          <w:rFonts w:ascii="Times New Roman" w:eastAsia="Times New Roman" w:hAnsi="Times New Roman"/>
          <w:sz w:val="24"/>
          <w:szCs w:val="24"/>
          <w:lang w:eastAsia="ar-SA"/>
        </w:rPr>
        <w:t xml:space="preserve"> Água da Bacia Hidrográfica do </w:t>
      </w:r>
      <w:r w:rsidR="00351E25">
        <w:rPr>
          <w:rFonts w:ascii="Times New Roman" w:eastAsia="Times New Roman" w:hAnsi="Times New Roman"/>
          <w:sz w:val="24"/>
          <w:szCs w:val="24"/>
          <w:lang w:eastAsia="ar-SA"/>
        </w:rPr>
        <w:t>R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>io Paraíba do Sul, observadas as disposições da Lei n</w:t>
      </w:r>
      <w:r w:rsidRPr="00D3519E">
        <w:rPr>
          <w:rFonts w:ascii="Times New Roman" w:eastAsia="Times New Roman" w:hAnsi="Times New Roman"/>
          <w:sz w:val="24"/>
          <w:szCs w:val="24"/>
          <w:u w:val="single"/>
          <w:vertAlign w:val="superscript"/>
          <w:lang w:eastAsia="ar-SA"/>
        </w:rPr>
        <w:t>o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10.881, de 2004.</w:t>
      </w:r>
    </w:p>
    <w:p w:rsidR="00A274E4" w:rsidRPr="00D3519E" w:rsidRDefault="00A274E4" w:rsidP="00A274E4">
      <w:pPr>
        <w:suppressAutoHyphens/>
        <w:spacing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274E4" w:rsidRDefault="00A274E4" w:rsidP="00A274E4">
      <w:pPr>
        <w:suppressAutoHyphens/>
        <w:spacing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Art. 2</w:t>
      </w:r>
      <w:r w:rsidRPr="00D3519E">
        <w:rPr>
          <w:rFonts w:ascii="Times New Roman" w:eastAsia="Times New Roman" w:hAnsi="Times New Roman"/>
          <w:b/>
          <w:bCs/>
          <w:sz w:val="24"/>
          <w:szCs w:val="24"/>
          <w:u w:val="single"/>
          <w:vertAlign w:val="superscript"/>
          <w:lang w:eastAsia="ar-SA"/>
        </w:rPr>
        <w:t>o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Esta Resolução entra em vigor na data de sua publicação.</w:t>
      </w:r>
    </w:p>
    <w:p w:rsidR="00E967F0" w:rsidRPr="00D3519E" w:rsidRDefault="00E967F0" w:rsidP="00A274E4">
      <w:pPr>
        <w:suppressAutoHyphens/>
        <w:spacing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274E4" w:rsidRPr="00D3519E" w:rsidRDefault="00A274E4" w:rsidP="00A274E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8"/>
        <w:gridCol w:w="4469"/>
      </w:tblGrid>
      <w:tr w:rsidR="00A274E4" w:rsidRPr="00D3519E" w:rsidTr="00D3519E">
        <w:trPr>
          <w:trHeight w:val="602"/>
        </w:trPr>
        <w:tc>
          <w:tcPr>
            <w:tcW w:w="4458" w:type="dxa"/>
          </w:tcPr>
          <w:p w:rsidR="00A274E4" w:rsidRPr="00D3519E" w:rsidRDefault="00A274E4" w:rsidP="00A274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3519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IZABELLA TEIXEIRA</w:t>
            </w:r>
          </w:p>
          <w:p w:rsidR="00A274E4" w:rsidRPr="00D3519E" w:rsidRDefault="00A274E4" w:rsidP="006F2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3519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6F210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Presidente</w:t>
            </w:r>
          </w:p>
        </w:tc>
        <w:tc>
          <w:tcPr>
            <w:tcW w:w="4469" w:type="dxa"/>
          </w:tcPr>
          <w:p w:rsidR="00A274E4" w:rsidRPr="00D3519E" w:rsidRDefault="00A274E4" w:rsidP="00A274E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</w:pPr>
            <w:r w:rsidRPr="00D3519E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MARCELO JORGE MEDEIROS</w:t>
            </w:r>
          </w:p>
          <w:p w:rsidR="00A274E4" w:rsidRPr="00D3519E" w:rsidRDefault="00A274E4" w:rsidP="00A274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3519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Secretário Executivo</w:t>
            </w:r>
          </w:p>
        </w:tc>
      </w:tr>
    </w:tbl>
    <w:p w:rsidR="00B55101" w:rsidRPr="00D3519E" w:rsidRDefault="00B55101">
      <w:pPr>
        <w:rPr>
          <w:rFonts w:ascii="Times New Roman" w:hAnsi="Times New Roman"/>
          <w:sz w:val="24"/>
          <w:szCs w:val="24"/>
        </w:rPr>
      </w:pPr>
    </w:p>
    <w:sectPr w:rsidR="00B55101" w:rsidRPr="00D3519E" w:rsidSect="00D3519E">
      <w:pgSz w:w="11906" w:h="16838"/>
      <w:pgMar w:top="1134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E4"/>
    <w:rsid w:val="000D0F3B"/>
    <w:rsid w:val="001A1172"/>
    <w:rsid w:val="00351E25"/>
    <w:rsid w:val="00610B94"/>
    <w:rsid w:val="006F210A"/>
    <w:rsid w:val="00882D93"/>
    <w:rsid w:val="00A274E4"/>
    <w:rsid w:val="00AC6509"/>
    <w:rsid w:val="00B55101"/>
    <w:rsid w:val="00CB32D8"/>
    <w:rsid w:val="00CC78B0"/>
    <w:rsid w:val="00D3519E"/>
    <w:rsid w:val="00E54CD6"/>
    <w:rsid w:val="00E967F0"/>
    <w:rsid w:val="00FA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CE457A-B351-437D-BB86-E31F5B51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A2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A20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dos Santos Souza</dc:creator>
  <cp:lastModifiedBy>Roseli dos Santos Souza</cp:lastModifiedBy>
  <cp:revision>7</cp:revision>
  <dcterms:created xsi:type="dcterms:W3CDTF">2015-08-23T16:52:00Z</dcterms:created>
  <dcterms:modified xsi:type="dcterms:W3CDTF">2015-08-24T18:31:00Z</dcterms:modified>
</cp:coreProperties>
</file>